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546" w:rsidRDefault="00B60546" w:rsidP="00B60546">
      <w:pPr>
        <w:spacing w:before="100" w:beforeAutospacing="1" w:after="100" w:afterAutospacing="1" w:line="240" w:lineRule="auto"/>
        <w:rPr>
          <w:rFonts w:eastAsia="Times New Roman" w:cstheme="minorHAnsi"/>
          <w:sz w:val="24"/>
          <w:szCs w:val="24"/>
          <w:lang w:eastAsia="en-GB"/>
        </w:rPr>
      </w:pPr>
      <w:r w:rsidRPr="00127A0D">
        <w:rPr>
          <w:rFonts w:eastAsia="Times New Roman" w:cstheme="minorHAnsi"/>
          <w:b/>
          <w:bCs/>
          <w:sz w:val="36"/>
          <w:szCs w:val="36"/>
          <w:lang w:eastAsia="en-GB"/>
        </w:rPr>
        <w:t>Meeting Minutes – Flying Start Business Network</w:t>
      </w:r>
      <w:r w:rsidRPr="00B60546">
        <w:rPr>
          <w:rFonts w:eastAsia="Times New Roman" w:cstheme="minorHAnsi"/>
          <w:sz w:val="24"/>
          <w:szCs w:val="24"/>
          <w:lang w:eastAsia="en-GB"/>
        </w:rPr>
        <w:br/>
      </w:r>
      <w:r w:rsidRPr="00B60546">
        <w:rPr>
          <w:rFonts w:eastAsia="Times New Roman" w:cstheme="minorHAnsi"/>
          <w:b/>
          <w:bCs/>
          <w:sz w:val="24"/>
          <w:szCs w:val="24"/>
          <w:lang w:eastAsia="en-GB"/>
        </w:rPr>
        <w:t>Date:</w:t>
      </w:r>
      <w:r w:rsidRPr="00B60546">
        <w:rPr>
          <w:rFonts w:eastAsia="Times New Roman" w:cstheme="minorHAnsi"/>
          <w:sz w:val="24"/>
          <w:szCs w:val="24"/>
          <w:lang w:eastAsia="en-GB"/>
        </w:rPr>
        <w:t xml:space="preserve"> 01/10/2024</w:t>
      </w:r>
      <w:r w:rsidRPr="00B60546">
        <w:rPr>
          <w:rFonts w:eastAsia="Times New Roman" w:cstheme="minorHAnsi"/>
          <w:sz w:val="24"/>
          <w:szCs w:val="24"/>
          <w:lang w:eastAsia="en-GB"/>
        </w:rPr>
        <w:br/>
      </w:r>
      <w:r w:rsidRPr="00B60546">
        <w:rPr>
          <w:rFonts w:eastAsia="Times New Roman" w:cstheme="minorHAnsi"/>
          <w:b/>
          <w:bCs/>
          <w:sz w:val="24"/>
          <w:szCs w:val="24"/>
          <w:lang w:eastAsia="en-GB"/>
        </w:rPr>
        <w:t>Speakers:</w:t>
      </w:r>
      <w:r w:rsidRPr="00B60546">
        <w:rPr>
          <w:rFonts w:eastAsia="Times New Roman" w:cstheme="minorHAnsi"/>
          <w:sz w:val="24"/>
          <w:szCs w:val="24"/>
          <w:lang w:eastAsia="en-GB"/>
        </w:rPr>
        <w:t xml:space="preserve"> Mike Kenny (NHS), Alistair Clarke MBE (Flying Start Advisor</w:t>
      </w:r>
      <w:r w:rsidR="00146592">
        <w:rPr>
          <w:rFonts w:eastAsia="Times New Roman" w:cstheme="minorHAnsi"/>
          <w:sz w:val="24"/>
          <w:szCs w:val="24"/>
          <w:lang w:eastAsia="en-GB"/>
        </w:rPr>
        <w:t xml:space="preserve"> and Entrepreneur</w:t>
      </w:r>
      <w:r w:rsidRPr="00B60546">
        <w:rPr>
          <w:rFonts w:eastAsia="Times New Roman" w:cstheme="minorHAnsi"/>
          <w:sz w:val="24"/>
          <w:szCs w:val="24"/>
          <w:lang w:eastAsia="en-GB"/>
        </w:rPr>
        <w:t>), Emma Bolton (Bolton HR), Glenn Duckett (Eat Grow Thrive)</w:t>
      </w:r>
    </w:p>
    <w:p w:rsidR="00E42CD2" w:rsidRDefault="00E42CD2" w:rsidP="00B60546">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pict>
          <v:rect id="_x0000_i1036" style="width:0;height:1.5pt" o:hralign="center" o:bullet="t" o:hrstd="t" o:hr="t" fillcolor="#a0a0a0" stroked="f"/>
        </w:pict>
      </w:r>
    </w:p>
    <w:tbl>
      <w:tblPr>
        <w:tblStyle w:val="GridTable4-Accent1"/>
        <w:tblW w:w="8684" w:type="dxa"/>
        <w:tblLook w:val="04A0" w:firstRow="1" w:lastRow="0" w:firstColumn="1" w:lastColumn="0" w:noHBand="0" w:noVBand="1"/>
      </w:tblPr>
      <w:tblGrid>
        <w:gridCol w:w="1808"/>
        <w:gridCol w:w="3160"/>
        <w:gridCol w:w="4048"/>
      </w:tblGrid>
      <w:tr w:rsidR="00127A0D" w:rsidRPr="00127A0D" w:rsidTr="00127A0D">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FFFFFF"/>
                <w:sz w:val="24"/>
                <w:szCs w:val="24"/>
                <w:lang w:eastAsia="en-GB"/>
              </w:rPr>
            </w:pPr>
            <w:r w:rsidRPr="00127A0D">
              <w:rPr>
                <w:rFonts w:ascii="Calibri" w:eastAsia="Times New Roman" w:hAnsi="Calibri" w:cs="Calibri"/>
                <w:color w:val="FFFFFF"/>
                <w:sz w:val="24"/>
                <w:szCs w:val="24"/>
                <w:lang w:eastAsia="en-GB"/>
              </w:rPr>
              <w:t>Name</w:t>
            </w:r>
          </w:p>
        </w:tc>
        <w:tc>
          <w:tcPr>
            <w:tcW w:w="3261" w:type="dxa"/>
            <w:noWrap/>
            <w:hideMark/>
          </w:tcPr>
          <w:p w:rsidR="00127A0D" w:rsidRPr="00127A0D" w:rsidRDefault="00127A0D" w:rsidP="00127A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4"/>
                <w:szCs w:val="24"/>
                <w:lang w:eastAsia="en-GB"/>
              </w:rPr>
            </w:pPr>
            <w:r w:rsidRPr="00127A0D">
              <w:rPr>
                <w:rFonts w:ascii="Calibri" w:eastAsia="Times New Roman" w:hAnsi="Calibri" w:cs="Calibri"/>
                <w:color w:val="FFFFFF"/>
                <w:sz w:val="24"/>
                <w:szCs w:val="24"/>
                <w:lang w:eastAsia="en-GB"/>
              </w:rPr>
              <w:t>Organisation</w:t>
            </w:r>
          </w:p>
        </w:tc>
        <w:tc>
          <w:tcPr>
            <w:tcW w:w="3560" w:type="dxa"/>
            <w:noWrap/>
            <w:hideMark/>
          </w:tcPr>
          <w:p w:rsidR="00127A0D" w:rsidRPr="00127A0D" w:rsidRDefault="00127A0D" w:rsidP="00127A0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FFFFFF"/>
                <w:sz w:val="24"/>
                <w:szCs w:val="24"/>
                <w:lang w:eastAsia="en-GB"/>
              </w:rPr>
            </w:pPr>
            <w:r w:rsidRPr="00127A0D">
              <w:rPr>
                <w:rFonts w:ascii="Calibri" w:eastAsia="Times New Roman" w:hAnsi="Calibri" w:cs="Calibri"/>
                <w:color w:val="FFFFFF"/>
                <w:sz w:val="24"/>
                <w:szCs w:val="24"/>
                <w:lang w:eastAsia="en-GB"/>
              </w:rPr>
              <w:t>Email</w:t>
            </w:r>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Leah Harrison</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Community CVS</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5" w:history="1">
              <w:r w:rsidRPr="00127A0D">
                <w:rPr>
                  <w:rFonts w:ascii="Calibri" w:eastAsia="Times New Roman" w:hAnsi="Calibri" w:cs="Calibri"/>
                  <w:color w:val="4472C4"/>
                  <w:u w:val="single"/>
                  <w:lang w:eastAsia="en-GB"/>
                </w:rPr>
                <w:t>Leah.harrison@communitycvs.org.uk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Donna Talbot</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Community CVS</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6" w:history="1">
              <w:r w:rsidRPr="00127A0D">
                <w:rPr>
                  <w:rFonts w:ascii="Calibri" w:eastAsia="Times New Roman" w:hAnsi="Calibri" w:cs="Calibri"/>
                  <w:color w:val="4472C4"/>
                  <w:u w:val="single"/>
                  <w:lang w:eastAsia="en-GB"/>
                </w:rPr>
                <w:t>Donna.Talbot@communitycvs.org.uk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Graham Aspin</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Community CVS</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7" w:history="1">
              <w:r w:rsidRPr="00127A0D">
                <w:rPr>
                  <w:rFonts w:ascii="Calibri" w:eastAsia="Times New Roman" w:hAnsi="Calibri" w:cs="Calibri"/>
                  <w:color w:val="4472C4"/>
                  <w:u w:val="single"/>
                  <w:lang w:eastAsia="en-GB"/>
                </w:rPr>
                <w:t>Graham.aspin@communitycvs.org.uk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Glen Duckett</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Eat Grow Thrive</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8" w:history="1">
              <w:r w:rsidRPr="00127A0D">
                <w:rPr>
                  <w:rFonts w:ascii="Calibri" w:eastAsia="Times New Roman" w:hAnsi="Calibri" w:cs="Calibri"/>
                  <w:color w:val="4472C4"/>
                  <w:u w:val="single"/>
                  <w:lang w:eastAsia="en-GB"/>
                </w:rPr>
                <w:t>glen@eatgrowthrive.co.uk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Emma Bolton</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Bolton HR</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9" w:history="1">
              <w:r w:rsidRPr="00127A0D">
                <w:rPr>
                  <w:rFonts w:ascii="Calibri" w:eastAsia="Times New Roman" w:hAnsi="Calibri" w:cs="Calibri"/>
                  <w:color w:val="4472C4"/>
                  <w:u w:val="single"/>
                  <w:lang w:eastAsia="en-GB"/>
                </w:rPr>
                <w:t>emma@boltonhr.co.uk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Josh Collins</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Life Saver</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10" w:history="1">
              <w:r w:rsidRPr="00127A0D">
                <w:rPr>
                  <w:rFonts w:ascii="Calibri" w:eastAsia="Times New Roman" w:hAnsi="Calibri" w:cs="Calibri"/>
                  <w:color w:val="4472C4"/>
                  <w:u w:val="single"/>
                  <w:lang w:eastAsia="en-GB"/>
                </w:rPr>
                <w:t>josh@lifesaverengineering.com</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Sarah Dean</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Chamber </w:t>
            </w:r>
            <w:proofErr w:type="spellStart"/>
            <w:r w:rsidRPr="00127A0D">
              <w:rPr>
                <w:rFonts w:ascii="Calibri" w:eastAsia="Times New Roman" w:hAnsi="Calibri" w:cs="Calibri"/>
                <w:color w:val="000000"/>
                <w:lang w:eastAsia="en-GB"/>
              </w:rPr>
              <w:t>elancs</w:t>
            </w:r>
            <w:proofErr w:type="spellEnd"/>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11" w:history="1">
              <w:r w:rsidRPr="00127A0D">
                <w:rPr>
                  <w:rFonts w:ascii="Calibri" w:eastAsia="Times New Roman" w:hAnsi="Calibri" w:cs="Calibri"/>
                  <w:color w:val="4472C4"/>
                  <w:u w:val="single"/>
                  <w:lang w:eastAsia="en-GB"/>
                </w:rPr>
                <w:t>s.dean@chamberelancs.co.uk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Hannah Nazir</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PAC: Positive Action in the Community</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12" w:history="1">
              <w:r w:rsidRPr="00127A0D">
                <w:rPr>
                  <w:rFonts w:ascii="Calibri" w:eastAsia="Times New Roman" w:hAnsi="Calibri" w:cs="Calibri"/>
                  <w:color w:val="4472C4"/>
                  <w:u w:val="single"/>
                  <w:lang w:eastAsia="en-GB"/>
                </w:rPr>
                <w:t>hannah.nazir@P-A-C.org.uk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Stephen Lane</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Chamber </w:t>
            </w:r>
            <w:proofErr w:type="spellStart"/>
            <w:r w:rsidRPr="00127A0D">
              <w:rPr>
                <w:rFonts w:ascii="Calibri" w:eastAsia="Times New Roman" w:hAnsi="Calibri" w:cs="Calibri"/>
                <w:color w:val="000000"/>
                <w:lang w:eastAsia="en-GB"/>
              </w:rPr>
              <w:t>elancs</w:t>
            </w:r>
            <w:proofErr w:type="spellEnd"/>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13" w:history="1">
              <w:r w:rsidRPr="00127A0D">
                <w:rPr>
                  <w:rFonts w:ascii="Calibri" w:eastAsia="Times New Roman" w:hAnsi="Calibri" w:cs="Calibri"/>
                  <w:color w:val="4472C4"/>
                  <w:u w:val="single"/>
                  <w:lang w:eastAsia="en-GB"/>
                </w:rPr>
                <w:t>S.lane@chamberelancs.co.uk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Mike Kenny</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NHS</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14" w:history="1">
              <w:proofErr w:type="spellStart"/>
              <w:proofErr w:type="gramStart"/>
              <w:r w:rsidRPr="00127A0D">
                <w:rPr>
                  <w:rFonts w:ascii="Calibri" w:eastAsia="Times New Roman" w:hAnsi="Calibri" w:cs="Calibri"/>
                  <w:color w:val="4472C4"/>
                  <w:u w:val="single"/>
                  <w:lang w:eastAsia="en-GB"/>
                </w:rPr>
                <w:t>mike.kenny</w:t>
              </w:r>
              <w:proofErr w:type="spellEnd"/>
              <w:proofErr w:type="gramEnd"/>
              <w:r w:rsidRPr="00127A0D">
                <w:rPr>
                  <w:rFonts w:ascii="Calibri" w:eastAsia="Times New Roman" w:hAnsi="Calibri" w:cs="Calibri"/>
                  <w:color w:val="4472C4"/>
                  <w:u w:val="single"/>
                  <w:lang w:eastAsia="en-GB"/>
                </w:rPr>
                <w:t>@@healthinnovationnwc.nhs.uk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proofErr w:type="gramStart"/>
            <w:r w:rsidRPr="00127A0D">
              <w:rPr>
                <w:rFonts w:ascii="Calibri" w:eastAsia="Times New Roman" w:hAnsi="Calibri" w:cs="Calibri"/>
                <w:color w:val="000000"/>
                <w:lang w:eastAsia="en-GB"/>
              </w:rPr>
              <w:t xml:space="preserve">Evie  </w:t>
            </w:r>
            <w:proofErr w:type="spellStart"/>
            <w:r w:rsidRPr="00127A0D">
              <w:rPr>
                <w:rFonts w:ascii="Calibri" w:eastAsia="Times New Roman" w:hAnsi="Calibri" w:cs="Calibri"/>
                <w:color w:val="000000"/>
                <w:lang w:eastAsia="en-GB"/>
              </w:rPr>
              <w:t>OConnelley</w:t>
            </w:r>
            <w:proofErr w:type="spellEnd"/>
            <w:proofErr w:type="gramEnd"/>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Chamber </w:t>
            </w:r>
            <w:proofErr w:type="spellStart"/>
            <w:r w:rsidRPr="00127A0D">
              <w:rPr>
                <w:rFonts w:ascii="Calibri" w:eastAsia="Times New Roman" w:hAnsi="Calibri" w:cs="Calibri"/>
                <w:color w:val="000000"/>
                <w:lang w:eastAsia="en-GB"/>
              </w:rPr>
              <w:t>elancs</w:t>
            </w:r>
            <w:proofErr w:type="spellEnd"/>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15" w:history="1">
              <w:r w:rsidRPr="00127A0D">
                <w:rPr>
                  <w:rFonts w:ascii="Calibri" w:eastAsia="Times New Roman" w:hAnsi="Calibri" w:cs="Calibri"/>
                  <w:color w:val="4472C4"/>
                  <w:u w:val="single"/>
                  <w:lang w:eastAsia="en-GB"/>
                </w:rPr>
                <w:t>E.oconnelley@chamberelancs.co.uk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Andrew Jardine</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proofErr w:type="spellStart"/>
            <w:r w:rsidRPr="00127A0D">
              <w:rPr>
                <w:rFonts w:ascii="Calibri" w:eastAsia="Times New Roman" w:hAnsi="Calibri" w:cs="Calibri"/>
                <w:color w:val="000000"/>
                <w:lang w:eastAsia="en-GB"/>
              </w:rPr>
              <w:t>Wrye</w:t>
            </w:r>
            <w:proofErr w:type="spellEnd"/>
            <w:r w:rsidRPr="00127A0D">
              <w:rPr>
                <w:rFonts w:ascii="Calibri" w:eastAsia="Times New Roman" w:hAnsi="Calibri" w:cs="Calibri"/>
                <w:color w:val="000000"/>
                <w:lang w:eastAsia="en-GB"/>
              </w:rPr>
              <w:t xml:space="preserve"> Gov</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16" w:history="1">
              <w:r w:rsidRPr="00127A0D">
                <w:rPr>
                  <w:rFonts w:ascii="Calibri" w:eastAsia="Times New Roman" w:hAnsi="Calibri" w:cs="Calibri"/>
                  <w:color w:val="4472C4"/>
                  <w:u w:val="single"/>
                  <w:lang w:eastAsia="en-GB"/>
                </w:rPr>
                <w:t>Andrew.Jardine@wyre.gov.uk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Suzi Wynne</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Wynne Business</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17" w:history="1">
              <w:r w:rsidRPr="00127A0D">
                <w:rPr>
                  <w:rFonts w:ascii="Calibri" w:eastAsia="Times New Roman" w:hAnsi="Calibri" w:cs="Calibri"/>
                  <w:color w:val="4472C4"/>
                  <w:u w:val="single"/>
                  <w:lang w:eastAsia="en-GB"/>
                </w:rPr>
                <w:t>sw@wynnebusiness.co.uk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dee </w:t>
            </w:r>
            <w:proofErr w:type="spellStart"/>
            <w:r w:rsidRPr="00127A0D">
              <w:rPr>
                <w:rFonts w:ascii="Calibri" w:eastAsia="Times New Roman" w:hAnsi="Calibri" w:cs="Calibri"/>
                <w:color w:val="000000"/>
                <w:lang w:eastAsia="en-GB"/>
              </w:rPr>
              <w:t>gough</w:t>
            </w:r>
            <w:proofErr w:type="spellEnd"/>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The Pacific Institute</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18" w:history="1">
              <w:r w:rsidRPr="00127A0D">
                <w:rPr>
                  <w:rFonts w:ascii="Calibri" w:eastAsia="Times New Roman" w:hAnsi="Calibri" w:cs="Calibri"/>
                  <w:color w:val="4472C4"/>
                  <w:u w:val="single"/>
                  <w:lang w:eastAsia="en-GB"/>
                </w:rPr>
                <w:t>dee.gough@pacificinstitute.co.uk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Yvette Holden</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roofErr w:type="spellStart"/>
            <w:r w:rsidRPr="00127A0D">
              <w:rPr>
                <w:rFonts w:ascii="Calibri" w:eastAsia="Times New Roman" w:hAnsi="Calibri" w:cs="Calibri"/>
                <w:color w:val="000000"/>
                <w:lang w:eastAsia="en-GB"/>
              </w:rPr>
              <w:t>Selnet</w:t>
            </w:r>
            <w:proofErr w:type="spellEnd"/>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19" w:history="1">
              <w:r w:rsidRPr="00127A0D">
                <w:rPr>
                  <w:rFonts w:ascii="Calibri" w:eastAsia="Times New Roman" w:hAnsi="Calibri" w:cs="Calibri"/>
                  <w:color w:val="4472C4"/>
                  <w:u w:val="single"/>
                  <w:lang w:eastAsia="en-GB"/>
                </w:rPr>
                <w:t>TYvette@selnet-uk.com</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Gemma Ashworth</w:t>
            </w:r>
          </w:p>
        </w:tc>
        <w:tc>
          <w:tcPr>
            <w:tcW w:w="3261"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Toast &amp; Tonic</w:t>
            </w:r>
          </w:p>
        </w:tc>
        <w:tc>
          <w:tcPr>
            <w:tcW w:w="3560"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gemma@toastandtonic.co.uk</w:t>
            </w:r>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Mohammad Rizwan</w:t>
            </w:r>
          </w:p>
        </w:tc>
        <w:tc>
          <w:tcPr>
            <w:tcW w:w="3261"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Aspire Accounting &amp; Tax Aid Ltd</w:t>
            </w:r>
          </w:p>
        </w:tc>
        <w:tc>
          <w:tcPr>
            <w:tcW w:w="3560"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rizzyalpha@gmail.com</w:t>
            </w:r>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Farzana </w:t>
            </w:r>
            <w:proofErr w:type="spellStart"/>
            <w:r w:rsidRPr="00127A0D">
              <w:rPr>
                <w:rFonts w:ascii="Calibri" w:eastAsia="Times New Roman" w:hAnsi="Calibri" w:cs="Calibri"/>
                <w:color w:val="000000"/>
                <w:lang w:eastAsia="en-GB"/>
              </w:rPr>
              <w:t>Kasak</w:t>
            </w:r>
            <w:proofErr w:type="spellEnd"/>
          </w:p>
        </w:tc>
        <w:tc>
          <w:tcPr>
            <w:tcW w:w="3261"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Aspire Accounting &amp; Tax Aid Ltd</w:t>
            </w:r>
          </w:p>
        </w:tc>
        <w:tc>
          <w:tcPr>
            <w:tcW w:w="3560"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rizzyalpha@gmail.com</w:t>
            </w:r>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Cheryl Semple</w:t>
            </w:r>
          </w:p>
        </w:tc>
        <w:tc>
          <w:tcPr>
            <w:tcW w:w="3261"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proofErr w:type="gramStart"/>
            <w:r w:rsidRPr="00127A0D">
              <w:rPr>
                <w:rFonts w:ascii="Calibri" w:eastAsia="Times New Roman" w:hAnsi="Calibri" w:cs="Calibri"/>
                <w:color w:val="000000"/>
                <w:lang w:eastAsia="en-GB"/>
              </w:rPr>
              <w:t>Sure</w:t>
            </w:r>
            <w:proofErr w:type="gramEnd"/>
            <w:r w:rsidRPr="00127A0D">
              <w:rPr>
                <w:rFonts w:ascii="Calibri" w:eastAsia="Times New Roman" w:hAnsi="Calibri" w:cs="Calibri"/>
                <w:color w:val="000000"/>
                <w:lang w:eastAsia="en-GB"/>
              </w:rPr>
              <w:t xml:space="preserve"> Education Ltd</w:t>
            </w:r>
          </w:p>
        </w:tc>
        <w:tc>
          <w:tcPr>
            <w:tcW w:w="3560"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semplecheryl@gmail.com</w:t>
            </w:r>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Richard </w:t>
            </w:r>
            <w:proofErr w:type="spellStart"/>
            <w:r w:rsidRPr="00127A0D">
              <w:rPr>
                <w:rFonts w:ascii="Calibri" w:eastAsia="Times New Roman" w:hAnsi="Calibri" w:cs="Calibri"/>
                <w:color w:val="000000"/>
                <w:lang w:eastAsia="en-GB"/>
              </w:rPr>
              <w:t>Wallwork</w:t>
            </w:r>
            <w:proofErr w:type="spellEnd"/>
          </w:p>
        </w:tc>
        <w:tc>
          <w:tcPr>
            <w:tcW w:w="3261"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Growing Resilience CIC</w:t>
            </w:r>
          </w:p>
        </w:tc>
        <w:tc>
          <w:tcPr>
            <w:tcW w:w="3560" w:type="dxa"/>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richard@growingresilience.co.uk</w:t>
            </w:r>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Aisha </w:t>
            </w:r>
            <w:proofErr w:type="spellStart"/>
            <w:r w:rsidRPr="00127A0D">
              <w:rPr>
                <w:rFonts w:ascii="Calibri" w:eastAsia="Times New Roman" w:hAnsi="Calibri" w:cs="Calibri"/>
                <w:color w:val="000000"/>
                <w:lang w:eastAsia="en-GB"/>
              </w:rPr>
              <w:t>Jasuleviciute</w:t>
            </w:r>
            <w:proofErr w:type="spellEnd"/>
          </w:p>
        </w:tc>
        <w:tc>
          <w:tcPr>
            <w:tcW w:w="3261"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 xml:space="preserve">Aisha's </w:t>
            </w:r>
            <w:proofErr w:type="spellStart"/>
            <w:r w:rsidRPr="00127A0D">
              <w:rPr>
                <w:rFonts w:ascii="Calibri" w:eastAsia="Times New Roman" w:hAnsi="Calibri" w:cs="Calibri"/>
                <w:color w:val="000000"/>
                <w:lang w:eastAsia="en-GB"/>
              </w:rPr>
              <w:t>Sukoon</w:t>
            </w:r>
            <w:proofErr w:type="spellEnd"/>
          </w:p>
        </w:tc>
        <w:tc>
          <w:tcPr>
            <w:tcW w:w="3560" w:type="dxa"/>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lang w:eastAsia="en-GB"/>
              </w:rPr>
            </w:pPr>
            <w:r w:rsidRPr="00127A0D">
              <w:rPr>
                <w:rFonts w:ascii="Calibri" w:eastAsia="Times New Roman" w:hAnsi="Calibri" w:cs="Calibri"/>
                <w:color w:val="4472C4"/>
                <w:lang w:eastAsia="en-GB"/>
              </w:rPr>
              <w:t>info@aishassukoon.com</w:t>
            </w:r>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sz w:val="20"/>
                <w:szCs w:val="20"/>
                <w:lang w:eastAsia="en-GB"/>
              </w:rPr>
            </w:pPr>
            <w:r w:rsidRPr="00127A0D">
              <w:rPr>
                <w:rFonts w:ascii="Calibri" w:eastAsia="Times New Roman" w:hAnsi="Calibri" w:cs="Calibri"/>
                <w:color w:val="000000"/>
                <w:sz w:val="20"/>
                <w:szCs w:val="20"/>
                <w:lang w:eastAsia="en-GB"/>
              </w:rPr>
              <w:t xml:space="preserve">Kiran </w:t>
            </w:r>
            <w:proofErr w:type="spellStart"/>
            <w:r w:rsidRPr="00127A0D">
              <w:rPr>
                <w:rFonts w:ascii="Calibri" w:eastAsia="Times New Roman" w:hAnsi="Calibri" w:cs="Calibri"/>
                <w:color w:val="000000"/>
                <w:sz w:val="20"/>
                <w:szCs w:val="20"/>
                <w:lang w:eastAsia="en-GB"/>
              </w:rPr>
              <w:t>Kirshnamoorthy</w:t>
            </w:r>
            <w:proofErr w:type="spellEnd"/>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en-GB"/>
              </w:rPr>
            </w:pPr>
            <w:r w:rsidRPr="00127A0D">
              <w:rPr>
                <w:rFonts w:ascii="Calibri" w:eastAsia="Times New Roman" w:hAnsi="Calibri" w:cs="Calibri"/>
                <w:color w:val="000000"/>
                <w:sz w:val="20"/>
                <w:szCs w:val="20"/>
                <w:lang w:eastAsia="en-GB"/>
              </w:rPr>
              <w:t>Soroban IMA Ltd</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20" w:history="1">
              <w:r w:rsidRPr="00127A0D">
                <w:rPr>
                  <w:rFonts w:ascii="Calibri" w:eastAsia="Times New Roman" w:hAnsi="Calibri" w:cs="Calibri"/>
                  <w:color w:val="4472C4"/>
                  <w:u w:val="single"/>
                  <w:lang w:eastAsia="en-GB"/>
                </w:rPr>
                <w:t>kiranthiru555@gmail.com</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Samantha Nye</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Darwen Community helpers</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21" w:history="1">
              <w:r w:rsidRPr="00127A0D">
                <w:rPr>
                  <w:rFonts w:ascii="Calibri" w:eastAsia="Times New Roman" w:hAnsi="Calibri" w:cs="Calibri"/>
                  <w:color w:val="4472C4"/>
                  <w:u w:val="single"/>
                  <w:lang w:eastAsia="en-GB"/>
                </w:rPr>
                <w:t>sammy@darwencommunityhelpers.uk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Alistair Clarke MBE</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Alistair Clarke</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22" w:history="1">
              <w:r w:rsidRPr="00127A0D">
                <w:rPr>
                  <w:rFonts w:ascii="Calibri" w:eastAsia="Times New Roman" w:hAnsi="Calibri" w:cs="Calibri"/>
                  <w:color w:val="4472C4"/>
                  <w:u w:val="single"/>
                  <w:lang w:eastAsia="en-GB"/>
                </w:rPr>
                <w:t>alistair@alistairclarke.co.uk</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sz w:val="23"/>
                <w:szCs w:val="23"/>
                <w:lang w:eastAsia="en-GB"/>
              </w:rPr>
            </w:pPr>
            <w:r w:rsidRPr="00127A0D">
              <w:rPr>
                <w:rFonts w:ascii="Calibri" w:eastAsia="Times New Roman" w:hAnsi="Calibri" w:cs="Calibri"/>
                <w:color w:val="000000"/>
                <w:sz w:val="23"/>
                <w:szCs w:val="23"/>
                <w:lang w:eastAsia="en-GB"/>
              </w:rPr>
              <w:t>Charlotte Kershaw</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3"/>
                <w:szCs w:val="23"/>
                <w:lang w:eastAsia="en-GB"/>
              </w:rPr>
            </w:pPr>
            <w:r w:rsidRPr="00127A0D">
              <w:rPr>
                <w:rFonts w:ascii="Calibri" w:eastAsia="Times New Roman" w:hAnsi="Calibri" w:cs="Calibri"/>
                <w:color w:val="000000"/>
                <w:sz w:val="23"/>
                <w:szCs w:val="23"/>
                <w:lang w:eastAsia="en-GB"/>
              </w:rPr>
              <w:t>Mind2Muscle Academy</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23" w:history="1">
              <w:r w:rsidRPr="00127A0D">
                <w:rPr>
                  <w:rFonts w:ascii="Calibri" w:eastAsia="Times New Roman" w:hAnsi="Calibri" w:cs="Calibri"/>
                  <w:color w:val="4472C4"/>
                  <w:u w:val="single"/>
                  <w:lang w:eastAsia="en-GB"/>
                </w:rPr>
                <w:t>charlotte@m2macademy.com</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sz w:val="23"/>
                <w:szCs w:val="23"/>
                <w:lang w:eastAsia="en-GB"/>
              </w:rPr>
            </w:pPr>
            <w:r w:rsidRPr="00127A0D">
              <w:rPr>
                <w:rFonts w:ascii="Calibri" w:eastAsia="Times New Roman" w:hAnsi="Calibri" w:cs="Calibri"/>
                <w:color w:val="000000"/>
                <w:sz w:val="23"/>
                <w:szCs w:val="23"/>
                <w:lang w:eastAsia="en-GB"/>
              </w:rPr>
              <w:t>Kate Brindley</w:t>
            </w:r>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3"/>
                <w:szCs w:val="23"/>
                <w:lang w:eastAsia="en-GB"/>
              </w:rPr>
            </w:pPr>
            <w:r w:rsidRPr="00127A0D">
              <w:rPr>
                <w:rFonts w:ascii="Calibri" w:eastAsia="Times New Roman" w:hAnsi="Calibri" w:cs="Calibri"/>
                <w:color w:val="000000"/>
                <w:sz w:val="23"/>
                <w:szCs w:val="23"/>
                <w:lang w:eastAsia="en-GB"/>
              </w:rPr>
              <w:t>Radiant Rebalance</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24" w:history="1">
              <w:r w:rsidRPr="00127A0D">
                <w:rPr>
                  <w:rFonts w:ascii="Calibri" w:eastAsia="Times New Roman" w:hAnsi="Calibri" w:cs="Calibri"/>
                  <w:color w:val="4472C4"/>
                  <w:u w:val="single"/>
                  <w:lang w:eastAsia="en-GB"/>
                </w:rPr>
                <w:t>info@radiantrebalance.com</w:t>
              </w:r>
            </w:hyperlink>
          </w:p>
        </w:tc>
      </w:tr>
      <w:tr w:rsidR="00127A0D" w:rsidRPr="00127A0D" w:rsidTr="00127A0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r w:rsidRPr="00127A0D">
              <w:rPr>
                <w:rFonts w:ascii="Calibri" w:eastAsia="Times New Roman" w:hAnsi="Calibri" w:cs="Calibri"/>
                <w:color w:val="000000"/>
                <w:lang w:eastAsia="en-GB"/>
              </w:rPr>
              <w:t>Charlotte Gittins</w:t>
            </w:r>
          </w:p>
        </w:tc>
        <w:tc>
          <w:tcPr>
            <w:tcW w:w="3261"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Worden Green</w:t>
            </w:r>
          </w:p>
        </w:tc>
        <w:tc>
          <w:tcPr>
            <w:tcW w:w="3560" w:type="dxa"/>
            <w:noWrap/>
            <w:hideMark/>
          </w:tcPr>
          <w:p w:rsidR="00127A0D" w:rsidRPr="00127A0D" w:rsidRDefault="00127A0D" w:rsidP="00127A0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4472C4"/>
                <w:u w:val="single"/>
                <w:lang w:eastAsia="en-GB"/>
              </w:rPr>
            </w:pPr>
            <w:hyperlink r:id="rId25" w:history="1">
              <w:r w:rsidRPr="00127A0D">
                <w:rPr>
                  <w:rFonts w:ascii="Calibri" w:eastAsia="Times New Roman" w:hAnsi="Calibri" w:cs="Calibri"/>
                  <w:color w:val="4472C4"/>
                  <w:u w:val="single"/>
                  <w:lang w:eastAsia="en-GB"/>
                </w:rPr>
                <w:t>charlotte@wordengreen.co.uk</w:t>
              </w:r>
            </w:hyperlink>
          </w:p>
        </w:tc>
      </w:tr>
      <w:tr w:rsidR="00127A0D" w:rsidRPr="00127A0D" w:rsidTr="00127A0D">
        <w:trPr>
          <w:trHeight w:val="259"/>
        </w:trPr>
        <w:tc>
          <w:tcPr>
            <w:cnfStyle w:val="001000000000" w:firstRow="0" w:lastRow="0" w:firstColumn="1" w:lastColumn="0" w:oddVBand="0" w:evenVBand="0" w:oddHBand="0" w:evenHBand="0" w:firstRowFirstColumn="0" w:firstRowLastColumn="0" w:lastRowFirstColumn="0" w:lastRowLastColumn="0"/>
            <w:tcW w:w="1863" w:type="dxa"/>
            <w:noWrap/>
            <w:hideMark/>
          </w:tcPr>
          <w:p w:rsidR="00127A0D" w:rsidRPr="00127A0D" w:rsidRDefault="00127A0D" w:rsidP="00127A0D">
            <w:pPr>
              <w:jc w:val="center"/>
              <w:rPr>
                <w:rFonts w:ascii="Calibri" w:eastAsia="Times New Roman" w:hAnsi="Calibri" w:cs="Calibri"/>
                <w:color w:val="000000"/>
                <w:lang w:eastAsia="en-GB"/>
              </w:rPr>
            </w:pPr>
            <w:proofErr w:type="spellStart"/>
            <w:r w:rsidRPr="00127A0D">
              <w:rPr>
                <w:rFonts w:ascii="Calibri" w:eastAsia="Times New Roman" w:hAnsi="Calibri" w:cs="Calibri"/>
                <w:color w:val="000000"/>
                <w:lang w:eastAsia="en-GB"/>
              </w:rPr>
              <w:t>Abiola</w:t>
            </w:r>
            <w:proofErr w:type="spellEnd"/>
            <w:r w:rsidRPr="00127A0D">
              <w:rPr>
                <w:rFonts w:ascii="Calibri" w:eastAsia="Times New Roman" w:hAnsi="Calibri" w:cs="Calibri"/>
                <w:color w:val="000000"/>
                <w:lang w:eastAsia="en-GB"/>
              </w:rPr>
              <w:t xml:space="preserve"> </w:t>
            </w:r>
            <w:proofErr w:type="spellStart"/>
            <w:r w:rsidRPr="00127A0D">
              <w:rPr>
                <w:rFonts w:ascii="Calibri" w:eastAsia="Times New Roman" w:hAnsi="Calibri" w:cs="Calibri"/>
                <w:color w:val="000000"/>
                <w:lang w:eastAsia="en-GB"/>
              </w:rPr>
              <w:t>Laiyenfe</w:t>
            </w:r>
            <w:proofErr w:type="spellEnd"/>
          </w:p>
        </w:tc>
        <w:tc>
          <w:tcPr>
            <w:tcW w:w="3261"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GB"/>
              </w:rPr>
            </w:pPr>
            <w:r w:rsidRPr="00127A0D">
              <w:rPr>
                <w:rFonts w:ascii="Calibri" w:eastAsia="Times New Roman" w:hAnsi="Calibri" w:cs="Calibri"/>
                <w:color w:val="000000"/>
                <w:lang w:eastAsia="en-GB"/>
              </w:rPr>
              <w:t>Hermitage Healthcare Limited</w:t>
            </w:r>
          </w:p>
        </w:tc>
        <w:tc>
          <w:tcPr>
            <w:tcW w:w="3560" w:type="dxa"/>
            <w:noWrap/>
            <w:hideMark/>
          </w:tcPr>
          <w:p w:rsidR="00127A0D" w:rsidRPr="00127A0D" w:rsidRDefault="00127A0D" w:rsidP="00127A0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4472C4"/>
                <w:u w:val="single"/>
                <w:lang w:eastAsia="en-GB"/>
              </w:rPr>
            </w:pPr>
            <w:hyperlink r:id="rId26" w:history="1">
              <w:r w:rsidRPr="00127A0D">
                <w:rPr>
                  <w:rFonts w:ascii="Calibri" w:eastAsia="Times New Roman" w:hAnsi="Calibri" w:cs="Calibri"/>
                  <w:color w:val="4472C4"/>
                  <w:u w:val="single"/>
                  <w:lang w:eastAsia="en-GB"/>
                </w:rPr>
                <w:t>info@hermitagehealthcare.co.uk</w:t>
              </w:r>
            </w:hyperlink>
          </w:p>
        </w:tc>
      </w:tr>
    </w:tbl>
    <w:p w:rsidR="00E42CD2" w:rsidRDefault="00E42CD2" w:rsidP="00B60546">
      <w:pPr>
        <w:spacing w:before="100" w:beforeAutospacing="1" w:after="100" w:afterAutospacing="1" w:line="240" w:lineRule="auto"/>
        <w:rPr>
          <w:rFonts w:eastAsia="Times New Roman" w:cstheme="minorHAnsi"/>
          <w:sz w:val="24"/>
          <w:szCs w:val="24"/>
          <w:lang w:eastAsia="en-GB"/>
        </w:rPr>
      </w:pPr>
    </w:p>
    <w:p w:rsidR="00E42CD2" w:rsidRPr="00B60546" w:rsidRDefault="00E42CD2" w:rsidP="00B60546">
      <w:pPr>
        <w:spacing w:before="100" w:beforeAutospacing="1" w:after="100" w:afterAutospacing="1" w:line="240" w:lineRule="auto"/>
        <w:rPr>
          <w:rFonts w:eastAsia="Times New Roman" w:cstheme="minorHAnsi"/>
          <w:sz w:val="24"/>
          <w:szCs w:val="24"/>
          <w:lang w:eastAsia="en-GB"/>
        </w:rPr>
      </w:pPr>
    </w:p>
    <w:p w:rsidR="00B60546" w:rsidRPr="00B60546" w:rsidRDefault="00127A0D" w:rsidP="00B60546">
      <w:pPr>
        <w:spacing w:after="0" w:line="240" w:lineRule="auto"/>
        <w:rPr>
          <w:rFonts w:eastAsia="Times New Roman" w:cstheme="minorHAnsi"/>
          <w:sz w:val="24"/>
          <w:szCs w:val="24"/>
          <w:lang w:eastAsia="en-GB"/>
        </w:rPr>
      </w:pPr>
      <w:r>
        <w:rPr>
          <w:rFonts w:eastAsia="Times New Roman" w:cstheme="minorHAnsi"/>
          <w:sz w:val="24"/>
          <w:szCs w:val="24"/>
          <w:lang w:eastAsia="en-GB"/>
        </w:rPr>
        <w:lastRenderedPageBreak/>
        <w:pict>
          <v:rect id="_x0000_i1037" style="width:0;height:1.5pt" o:hralign="center" o:hrstd="t" o:hr="t" fillcolor="#a0a0a0" stroked="f"/>
        </w:pict>
      </w:r>
    </w:p>
    <w:p w:rsidR="003F6178" w:rsidRPr="003F6178" w:rsidRDefault="00B60546" w:rsidP="003F6178">
      <w:pPr>
        <w:spacing w:before="100" w:beforeAutospacing="1" w:after="100" w:afterAutospacing="1" w:line="240" w:lineRule="auto"/>
        <w:rPr>
          <w:rFonts w:eastAsia="Times New Roman" w:cstheme="minorHAnsi"/>
          <w:sz w:val="24"/>
          <w:szCs w:val="24"/>
          <w:lang w:eastAsia="en-GB"/>
        </w:rPr>
      </w:pPr>
      <w:bookmarkStart w:id="0" w:name="_Hlk178757500"/>
      <w:r w:rsidRPr="00B60546">
        <w:rPr>
          <w:rFonts w:eastAsia="Times New Roman" w:cstheme="minorHAnsi"/>
          <w:b/>
          <w:bCs/>
          <w:sz w:val="24"/>
          <w:szCs w:val="24"/>
          <w:lang w:eastAsia="en-GB"/>
        </w:rPr>
        <w:t>1. Mike Kenny – Associate Director of Innovation and Industry Partnerships, NHS</w:t>
      </w:r>
      <w:r w:rsidRPr="00B60546">
        <w:rPr>
          <w:rFonts w:eastAsia="Times New Roman" w:cstheme="minorHAnsi"/>
          <w:sz w:val="24"/>
          <w:szCs w:val="24"/>
          <w:lang w:eastAsia="en-GB"/>
        </w:rPr>
        <w:br/>
      </w:r>
      <w:bookmarkEnd w:id="0"/>
      <w:r w:rsidR="003F6178" w:rsidRPr="003F6178">
        <w:rPr>
          <w:rFonts w:eastAsia="Times New Roman" w:cstheme="minorHAnsi"/>
          <w:sz w:val="24"/>
          <w:szCs w:val="24"/>
          <w:lang w:eastAsia="en-GB"/>
        </w:rPr>
        <w:t xml:space="preserve">Mike Kenny outlined how he supports businesses with innovative products in establishing connections with NHS clinicians and assists organisations in navigating the </w:t>
      </w:r>
      <w:proofErr w:type="gramStart"/>
      <w:r w:rsidR="003F6178" w:rsidRPr="003F6178">
        <w:rPr>
          <w:rFonts w:eastAsia="Times New Roman" w:cstheme="minorHAnsi"/>
          <w:sz w:val="24"/>
          <w:szCs w:val="24"/>
          <w:lang w:eastAsia="en-GB"/>
        </w:rPr>
        <w:t>often complex</w:t>
      </w:r>
      <w:proofErr w:type="gramEnd"/>
      <w:r w:rsidR="003F6178" w:rsidRPr="003F6178">
        <w:rPr>
          <w:rFonts w:eastAsia="Times New Roman" w:cstheme="minorHAnsi"/>
          <w:sz w:val="24"/>
          <w:szCs w:val="24"/>
          <w:lang w:eastAsia="en-GB"/>
        </w:rPr>
        <w:t xml:space="preserve"> process of selling to the NHS. He is open to hearing from Lancashire businesses that believe their products could be a good fit for the NHS and are seeking guidance or opportunities to engage with the healthcare sector.</w:t>
      </w:r>
    </w:p>
    <w:p w:rsidR="003F6178" w:rsidRPr="003F6178" w:rsidRDefault="003F6178" w:rsidP="003F6178">
      <w:pPr>
        <w:spacing w:before="100" w:beforeAutospacing="1" w:after="100" w:afterAutospacing="1" w:line="240" w:lineRule="auto"/>
        <w:rPr>
          <w:rFonts w:eastAsia="Times New Roman" w:cstheme="minorHAnsi"/>
          <w:sz w:val="24"/>
          <w:szCs w:val="24"/>
          <w:lang w:eastAsia="en-GB"/>
        </w:rPr>
      </w:pPr>
      <w:r w:rsidRPr="003F6178">
        <w:rPr>
          <w:rFonts w:eastAsia="Times New Roman" w:cstheme="minorHAnsi"/>
          <w:sz w:val="24"/>
          <w:szCs w:val="24"/>
          <w:lang w:eastAsia="en-GB"/>
        </w:rPr>
        <w:t>Mike discussed the availability of grants and funding opportunities that can help organisations or projects in areas such as Lancashire. With staff shortages being a concern for the NHS, innovative products that improve system efficiency and alleviate pressure on staff are in high demand.</w:t>
      </w:r>
    </w:p>
    <w:p w:rsidR="00B60546" w:rsidRPr="00B60546" w:rsidRDefault="003F6178" w:rsidP="003F6178">
      <w:pPr>
        <w:spacing w:before="100" w:beforeAutospacing="1" w:after="100" w:afterAutospacing="1" w:line="240" w:lineRule="auto"/>
        <w:rPr>
          <w:rFonts w:eastAsia="Times New Roman" w:cstheme="minorHAnsi"/>
          <w:sz w:val="24"/>
          <w:szCs w:val="24"/>
          <w:lang w:eastAsia="en-GB"/>
        </w:rPr>
      </w:pPr>
      <w:r w:rsidRPr="003F6178">
        <w:rPr>
          <w:rFonts w:eastAsia="Times New Roman" w:cstheme="minorHAnsi"/>
          <w:sz w:val="24"/>
          <w:szCs w:val="24"/>
          <w:lang w:eastAsia="en-GB"/>
        </w:rPr>
        <w:t>Mike emphasised the importance of careful planning and risk management when entering into partnerships with the NHS, and highlighted the benefits of testing and pilot projects as a way to secure NHS partnerships. While the process of selling to the NHS can be lengthy, Mike can provide practical advice and support to help businesses navigate the challenges and succeed in bringing their innovations to the healthcare system.</w:t>
      </w:r>
      <w:r w:rsidR="00127A0D">
        <w:rPr>
          <w:rFonts w:eastAsia="Times New Roman" w:cstheme="minorHAnsi"/>
          <w:sz w:val="24"/>
          <w:szCs w:val="24"/>
          <w:lang w:eastAsia="en-GB"/>
        </w:rPr>
        <w:pict>
          <v:rect id="_x0000_i1042" style="width:0;height:1.5pt" o:hralign="center" o:hrstd="t" o:hr="t" fillcolor="#a0a0a0" stroked="f"/>
        </w:pict>
      </w:r>
    </w:p>
    <w:p w:rsidR="00B60546" w:rsidRP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b/>
          <w:bCs/>
          <w:sz w:val="24"/>
          <w:szCs w:val="24"/>
          <w:lang w:eastAsia="en-GB"/>
        </w:rPr>
        <w:t>2. Alistair Clarke MBE – Flying Start Advisor</w:t>
      </w:r>
      <w:r w:rsidRPr="00B60546">
        <w:rPr>
          <w:rFonts w:eastAsia="Times New Roman" w:cstheme="minorHAnsi"/>
          <w:sz w:val="24"/>
          <w:szCs w:val="24"/>
          <w:lang w:eastAsia="en-GB"/>
        </w:rPr>
        <w:br/>
        <w:t xml:space="preserve">Alistair Clarke, MBE, a Flying Start Advisor and entrepreneur, shared his extensive experience in journalism, PR, and marketing. He has trained journalists for ITV, Sky, and The Daily Mail and has established several radio stations, including Radio Wave FM, Wish FM, and Wire FM. </w:t>
      </w:r>
      <w:r w:rsidR="00146592">
        <w:rPr>
          <w:rFonts w:eastAsia="Times New Roman" w:cstheme="minorHAnsi"/>
          <w:sz w:val="24"/>
          <w:szCs w:val="24"/>
          <w:lang w:eastAsia="en-GB"/>
        </w:rPr>
        <w:t>Alistair</w:t>
      </w:r>
      <w:r w:rsidRPr="00B60546">
        <w:rPr>
          <w:rFonts w:eastAsia="Times New Roman" w:cstheme="minorHAnsi"/>
          <w:sz w:val="24"/>
          <w:szCs w:val="24"/>
          <w:lang w:eastAsia="en-GB"/>
        </w:rPr>
        <w:t xml:space="preserve"> has trained hundreds of journalists, focusing on building confidence and public speaking skills using techniques such as square breathing.</w:t>
      </w:r>
    </w:p>
    <w:p w:rsidR="00B60546" w:rsidRP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sz w:val="24"/>
          <w:szCs w:val="24"/>
          <w:lang w:eastAsia="en-GB"/>
        </w:rPr>
        <w:t xml:space="preserve">He advised on pricing services by evaluating overhead costs and understanding the client, whether they are individuals, community organisations, or corporate entities. </w:t>
      </w:r>
      <w:r w:rsidR="00146592">
        <w:rPr>
          <w:rFonts w:eastAsia="Times New Roman" w:cstheme="minorHAnsi"/>
          <w:sz w:val="24"/>
          <w:szCs w:val="24"/>
          <w:lang w:eastAsia="en-GB"/>
        </w:rPr>
        <w:t>Alistair</w:t>
      </w:r>
      <w:r w:rsidRPr="00B60546">
        <w:rPr>
          <w:rFonts w:eastAsia="Times New Roman" w:cstheme="minorHAnsi"/>
          <w:sz w:val="24"/>
          <w:szCs w:val="24"/>
          <w:lang w:eastAsia="en-GB"/>
        </w:rPr>
        <w:t xml:space="preserve"> highlighted the importance of focusing on the "3 M's" in marketing: Market, Media, and Message, and ensuring that the right audience is targeted.</w:t>
      </w:r>
    </w:p>
    <w:p w:rsidR="00B60546" w:rsidRPr="00B60546" w:rsidRDefault="00127A0D" w:rsidP="00B60546">
      <w:pPr>
        <w:spacing w:after="0" w:line="240" w:lineRule="auto"/>
        <w:rPr>
          <w:rFonts w:eastAsia="Times New Roman" w:cstheme="minorHAnsi"/>
          <w:sz w:val="24"/>
          <w:szCs w:val="24"/>
          <w:lang w:eastAsia="en-GB"/>
        </w:rPr>
      </w:pPr>
      <w:r>
        <w:rPr>
          <w:rFonts w:eastAsia="Times New Roman" w:cstheme="minorHAnsi"/>
          <w:sz w:val="24"/>
          <w:szCs w:val="24"/>
          <w:lang w:eastAsia="en-GB"/>
        </w:rPr>
        <w:pict>
          <v:rect id="_x0000_i1027" style="width:0;height:1.5pt" o:hralign="center" o:hrstd="t" o:hr="t" fillcolor="#a0a0a0" stroked="f"/>
        </w:pict>
      </w:r>
    </w:p>
    <w:p w:rsidR="00B60546" w:rsidRP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b/>
          <w:bCs/>
          <w:sz w:val="24"/>
          <w:szCs w:val="24"/>
          <w:lang w:eastAsia="en-GB"/>
        </w:rPr>
        <w:t>3. Emma Bolton – Founder, Bolton HR</w:t>
      </w:r>
      <w:r w:rsidRPr="00B60546">
        <w:rPr>
          <w:rFonts w:eastAsia="Times New Roman" w:cstheme="minorHAnsi"/>
          <w:sz w:val="24"/>
          <w:szCs w:val="24"/>
          <w:lang w:eastAsia="en-GB"/>
        </w:rPr>
        <w:br/>
        <w:t>Emma Bolton discussed her transition from a 20-year career with Blackburn with Darwen Council to founding her own HR business, Bolton HR. She explained how support from the Boost Flying Start programme helped her overcome challenges in planning and marketing. Bolton HR focuses on helping businesses manage their HR policies and procedures, especially for those who lack the time or expertise.</w:t>
      </w:r>
    </w:p>
    <w:p w:rsidR="00B60546" w:rsidRP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sz w:val="24"/>
          <w:szCs w:val="24"/>
          <w:lang w:eastAsia="en-GB"/>
        </w:rPr>
        <w:t>Her services include monthly retainers to assist businesses at any stage, particularly during periods of transformation or scaling. Bolton emphasised the importance of fostering company culture and investing in people, noting that investment doesn’t always have to be financial. She also offers coaching as part of her HR services.</w:t>
      </w:r>
    </w:p>
    <w:p w:rsidR="00B60546" w:rsidRPr="00B60546" w:rsidRDefault="00127A0D" w:rsidP="00B60546">
      <w:pPr>
        <w:spacing w:after="0" w:line="240" w:lineRule="auto"/>
        <w:rPr>
          <w:rFonts w:eastAsia="Times New Roman" w:cstheme="minorHAnsi"/>
          <w:sz w:val="24"/>
          <w:szCs w:val="24"/>
          <w:lang w:eastAsia="en-GB"/>
        </w:rPr>
      </w:pPr>
      <w:r>
        <w:rPr>
          <w:rFonts w:eastAsia="Times New Roman" w:cstheme="minorHAnsi"/>
          <w:sz w:val="24"/>
          <w:szCs w:val="24"/>
          <w:lang w:eastAsia="en-GB"/>
        </w:rPr>
        <w:pict>
          <v:rect id="_x0000_i1028" style="width:0;height:1.5pt" o:hralign="center" o:hrstd="t" o:hr="t" fillcolor="#a0a0a0" stroked="f"/>
        </w:pict>
      </w:r>
    </w:p>
    <w:p w:rsidR="00B60546" w:rsidRP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b/>
          <w:bCs/>
          <w:sz w:val="24"/>
          <w:szCs w:val="24"/>
          <w:lang w:eastAsia="en-GB"/>
        </w:rPr>
        <w:lastRenderedPageBreak/>
        <w:t>4. Glen Duckett – Owner, Eat Grow Thrive</w:t>
      </w:r>
      <w:r w:rsidRPr="00B60546">
        <w:rPr>
          <w:rFonts w:eastAsia="Times New Roman" w:cstheme="minorHAnsi"/>
          <w:sz w:val="24"/>
          <w:szCs w:val="24"/>
          <w:lang w:eastAsia="en-GB"/>
        </w:rPr>
        <w:br/>
        <w:t xml:space="preserve">Glen Duckett, owner of Eat Grow Thrive, shared his experiences as a social entrepreneur, channelling his energy into community-focused projects. With a background in environmental sciences and catering, </w:t>
      </w:r>
      <w:r w:rsidR="00146592">
        <w:rPr>
          <w:rFonts w:eastAsia="Times New Roman" w:cstheme="minorHAnsi"/>
          <w:sz w:val="24"/>
          <w:szCs w:val="24"/>
          <w:lang w:eastAsia="en-GB"/>
        </w:rPr>
        <w:t>Glen</w:t>
      </w:r>
      <w:r w:rsidRPr="00B60546">
        <w:rPr>
          <w:rFonts w:eastAsia="Times New Roman" w:cstheme="minorHAnsi"/>
          <w:sz w:val="24"/>
          <w:szCs w:val="24"/>
          <w:lang w:eastAsia="en-GB"/>
        </w:rPr>
        <w:t xml:space="preserve"> has taught people how to grow food and cook. He focuses on helping individuals with special educational needs access opportunities, particularly in catering. He believes that entry-level positions can help young people secure apprenticeships and revitalise communities. He has also worked on climate change initiatives, some of which have become national schemes.</w:t>
      </w:r>
    </w:p>
    <w:p w:rsidR="00B60546" w:rsidRPr="00B60546" w:rsidRDefault="00146592" w:rsidP="00B60546">
      <w:p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Glen</w:t>
      </w:r>
      <w:r w:rsidR="00B60546" w:rsidRPr="00B60546">
        <w:rPr>
          <w:rFonts w:eastAsia="Times New Roman" w:cstheme="minorHAnsi"/>
          <w:sz w:val="24"/>
          <w:szCs w:val="24"/>
          <w:lang w:eastAsia="en-GB"/>
        </w:rPr>
        <w:t xml:space="preserve"> discussed his experience with business liquidation and how it shaped his approach to entrepreneurship. He emphasised the importance of resilience and mental health management, which led to the creation of a toolkit for navigating life and business challenges, </w:t>
      </w:r>
      <w:r w:rsidR="00B60546" w:rsidRPr="00B60546">
        <w:rPr>
          <w:rFonts w:eastAsia="Times New Roman" w:cstheme="minorHAnsi"/>
          <w:i/>
          <w:iCs/>
          <w:sz w:val="24"/>
          <w:szCs w:val="24"/>
          <w:lang w:eastAsia="en-GB"/>
        </w:rPr>
        <w:t>Growing Resilience</w:t>
      </w:r>
      <w:r w:rsidR="00B60546" w:rsidRPr="00B60546">
        <w:rPr>
          <w:rFonts w:eastAsia="Times New Roman" w:cstheme="minorHAnsi"/>
          <w:sz w:val="24"/>
          <w:szCs w:val="24"/>
          <w:lang w:eastAsia="en-GB"/>
        </w:rPr>
        <w:t xml:space="preserve">, with Richard </w:t>
      </w:r>
      <w:proofErr w:type="spellStart"/>
      <w:r w:rsidR="00B60546" w:rsidRPr="00B60546">
        <w:rPr>
          <w:rFonts w:eastAsia="Times New Roman" w:cstheme="minorHAnsi"/>
          <w:sz w:val="24"/>
          <w:szCs w:val="24"/>
          <w:lang w:eastAsia="en-GB"/>
        </w:rPr>
        <w:t>Wallwork</w:t>
      </w:r>
      <w:proofErr w:type="spellEnd"/>
      <w:r w:rsidR="00B60546" w:rsidRPr="00B60546">
        <w:rPr>
          <w:rFonts w:eastAsia="Times New Roman" w:cstheme="minorHAnsi"/>
          <w:sz w:val="24"/>
          <w:szCs w:val="24"/>
          <w:lang w:eastAsia="en-GB"/>
        </w:rPr>
        <w:t>.</w:t>
      </w:r>
    </w:p>
    <w:p w:rsidR="00B60546" w:rsidRPr="00B60546" w:rsidRDefault="00127A0D" w:rsidP="00B60546">
      <w:pPr>
        <w:spacing w:after="0" w:line="240" w:lineRule="auto"/>
        <w:rPr>
          <w:rFonts w:eastAsia="Times New Roman" w:cstheme="minorHAnsi"/>
          <w:sz w:val="24"/>
          <w:szCs w:val="24"/>
          <w:lang w:eastAsia="en-GB"/>
        </w:rPr>
      </w:pPr>
      <w:r>
        <w:rPr>
          <w:rFonts w:eastAsia="Times New Roman" w:cstheme="minorHAnsi"/>
          <w:sz w:val="24"/>
          <w:szCs w:val="24"/>
          <w:lang w:eastAsia="en-GB"/>
        </w:rPr>
        <w:pict>
          <v:rect id="_x0000_i1029" style="width:0;height:1.5pt" o:hralign="center" o:hrstd="t" o:hr="t" fillcolor="#a0a0a0" stroked="f"/>
        </w:pict>
      </w:r>
    </w:p>
    <w:p w:rsidR="00B60546" w:rsidRDefault="00B60546" w:rsidP="00B60546">
      <w:pPr>
        <w:spacing w:before="100" w:beforeAutospacing="1" w:after="100" w:afterAutospacing="1" w:line="240" w:lineRule="auto"/>
        <w:rPr>
          <w:rFonts w:eastAsia="Times New Roman" w:cstheme="minorHAnsi"/>
          <w:sz w:val="24"/>
          <w:szCs w:val="24"/>
          <w:lang w:eastAsia="en-GB"/>
        </w:rPr>
      </w:pPr>
      <w:r w:rsidRPr="00B60546">
        <w:rPr>
          <w:rFonts w:eastAsia="Times New Roman" w:cstheme="minorHAnsi"/>
          <w:b/>
          <w:bCs/>
          <w:sz w:val="24"/>
          <w:szCs w:val="24"/>
          <w:lang w:eastAsia="en-GB"/>
        </w:rPr>
        <w:t>Next Meeting:</w:t>
      </w:r>
      <w:r w:rsidRPr="00B60546">
        <w:rPr>
          <w:rFonts w:eastAsia="Times New Roman" w:cstheme="minorHAnsi"/>
          <w:sz w:val="24"/>
          <w:szCs w:val="24"/>
          <w:lang w:eastAsia="en-GB"/>
        </w:rPr>
        <w:t xml:space="preserve"> 07/11/2024</w:t>
      </w:r>
      <w:r w:rsidRPr="00B60546">
        <w:rPr>
          <w:rFonts w:eastAsia="Times New Roman" w:cstheme="minorHAnsi"/>
          <w:sz w:val="24"/>
          <w:szCs w:val="24"/>
          <w:lang w:eastAsia="en-GB"/>
        </w:rPr>
        <w:br/>
      </w:r>
      <w:r w:rsidRPr="00B60546">
        <w:rPr>
          <w:rFonts w:eastAsia="Times New Roman" w:cstheme="minorHAnsi"/>
          <w:b/>
          <w:bCs/>
          <w:sz w:val="24"/>
          <w:szCs w:val="24"/>
          <w:lang w:eastAsia="en-GB"/>
        </w:rPr>
        <w:t>Location:</w:t>
      </w:r>
      <w:r w:rsidRPr="00B60546">
        <w:rPr>
          <w:rFonts w:eastAsia="Times New Roman" w:cstheme="minorHAnsi"/>
          <w:sz w:val="24"/>
          <w:szCs w:val="24"/>
          <w:lang w:eastAsia="en-GB"/>
        </w:rPr>
        <w:t xml:space="preserve"> Community CVS Boulevard Centre, Conference Room, 45 Railway Road, Blackburn BB1 1EZ</w:t>
      </w:r>
      <w:r w:rsidRPr="00B60546">
        <w:rPr>
          <w:rFonts w:eastAsia="Times New Roman" w:cstheme="minorHAnsi"/>
          <w:sz w:val="24"/>
          <w:szCs w:val="24"/>
          <w:lang w:eastAsia="en-GB"/>
        </w:rPr>
        <w:br/>
      </w:r>
      <w:r w:rsidRPr="00B60546">
        <w:rPr>
          <w:rFonts w:eastAsia="Times New Roman" w:cstheme="minorHAnsi"/>
          <w:b/>
          <w:bCs/>
          <w:sz w:val="24"/>
          <w:szCs w:val="24"/>
          <w:lang w:eastAsia="en-GB"/>
        </w:rPr>
        <w:t>Prepared by:</w:t>
      </w:r>
      <w:r w:rsidRPr="00B60546">
        <w:rPr>
          <w:rFonts w:eastAsia="Times New Roman" w:cstheme="minorHAnsi"/>
          <w:sz w:val="24"/>
          <w:szCs w:val="24"/>
          <w:lang w:eastAsia="en-GB"/>
        </w:rPr>
        <w:t xml:space="preserve"> Leah Harrison</w:t>
      </w:r>
    </w:p>
    <w:p w:rsidR="00073B5D" w:rsidRPr="00073B5D" w:rsidRDefault="00073B5D" w:rsidP="00073B5D">
      <w:pPr>
        <w:pStyle w:val="NormalWeb"/>
        <w:jc w:val="center"/>
        <w:rPr>
          <w:rFonts w:asciiTheme="minorHAnsi" w:hAnsiTheme="minorHAnsi" w:cstheme="minorHAnsi"/>
          <w:b/>
          <w:color w:val="000000"/>
          <w:sz w:val="32"/>
          <w:szCs w:val="32"/>
        </w:rPr>
      </w:pPr>
      <w:r w:rsidRPr="00073B5D">
        <w:rPr>
          <w:rFonts w:asciiTheme="minorHAnsi" w:hAnsiTheme="minorHAnsi" w:cstheme="minorHAnsi"/>
          <w:b/>
          <w:color w:val="000000"/>
          <w:sz w:val="32"/>
          <w:szCs w:val="32"/>
        </w:rPr>
        <w:t>Parking – please do NOT park on the car park next to the Community Hub – this is a private carpark, and you will be fined</w:t>
      </w:r>
    </w:p>
    <w:p w:rsidR="00073B5D" w:rsidRPr="00073B5D" w:rsidRDefault="00073B5D" w:rsidP="00073B5D">
      <w:pPr>
        <w:pStyle w:val="NormalWeb"/>
        <w:jc w:val="center"/>
        <w:rPr>
          <w:rFonts w:asciiTheme="minorHAnsi" w:hAnsiTheme="minorHAnsi" w:cstheme="minorHAnsi"/>
          <w:b/>
          <w:color w:val="000000"/>
          <w:sz w:val="32"/>
          <w:szCs w:val="32"/>
        </w:rPr>
      </w:pPr>
      <w:r w:rsidRPr="00073B5D">
        <w:rPr>
          <w:rFonts w:asciiTheme="minorHAnsi" w:hAnsiTheme="minorHAnsi" w:cstheme="minorHAnsi"/>
          <w:b/>
          <w:color w:val="000000"/>
          <w:sz w:val="32"/>
          <w:szCs w:val="32"/>
        </w:rPr>
        <w:t>You can now park on Morrisons for Free for 3 hours</w:t>
      </w:r>
    </w:p>
    <w:p w:rsidR="00073B5D" w:rsidRPr="00B60546" w:rsidRDefault="00073B5D" w:rsidP="00B60546">
      <w:pPr>
        <w:spacing w:before="100" w:beforeAutospacing="1" w:after="100" w:afterAutospacing="1" w:line="240" w:lineRule="auto"/>
        <w:rPr>
          <w:rFonts w:eastAsia="Times New Roman" w:cstheme="minorHAnsi"/>
          <w:sz w:val="24"/>
          <w:szCs w:val="24"/>
          <w:lang w:eastAsia="en-GB"/>
        </w:rPr>
      </w:pPr>
    </w:p>
    <w:p w:rsidR="00873387" w:rsidRPr="00B60546" w:rsidRDefault="00127A0D" w:rsidP="00B60546">
      <w:pPr>
        <w:rPr>
          <w:rFonts w:cstheme="minorHAnsi"/>
        </w:rPr>
      </w:pPr>
      <w:bookmarkStart w:id="1" w:name="_GoBack"/>
      <w:bookmarkEnd w:id="1"/>
    </w:p>
    <w:sectPr w:rsidR="00873387" w:rsidRPr="00B605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22"/>
    <w:rsid w:val="00073B5D"/>
    <w:rsid w:val="00127A0D"/>
    <w:rsid w:val="00146592"/>
    <w:rsid w:val="001D02B6"/>
    <w:rsid w:val="003B1EB9"/>
    <w:rsid w:val="003F6178"/>
    <w:rsid w:val="00776484"/>
    <w:rsid w:val="00B60546"/>
    <w:rsid w:val="00C03244"/>
    <w:rsid w:val="00E42CD2"/>
    <w:rsid w:val="00F03222"/>
    <w:rsid w:val="00FC6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EFF0"/>
  <w15:chartTrackingRefBased/>
  <w15:docId w15:val="{E100BDC1-7A20-484E-8BBF-5A2494BC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7648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76484"/>
    <w:rPr>
      <w:rFonts w:ascii="Calibri" w:hAnsi="Calibri"/>
      <w:szCs w:val="21"/>
    </w:rPr>
  </w:style>
  <w:style w:type="paragraph" w:styleId="NormalWeb">
    <w:name w:val="Normal (Web)"/>
    <w:basedOn w:val="Normal"/>
    <w:uiPriority w:val="99"/>
    <w:semiHidden/>
    <w:unhideWhenUsed/>
    <w:rsid w:val="00073B5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4-Accent1">
    <w:name w:val="Grid Table 4 Accent 1"/>
    <w:basedOn w:val="TableNormal"/>
    <w:uiPriority w:val="49"/>
    <w:rsid w:val="00127A0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63355">
      <w:bodyDiv w:val="1"/>
      <w:marLeft w:val="0"/>
      <w:marRight w:val="0"/>
      <w:marTop w:val="0"/>
      <w:marBottom w:val="0"/>
      <w:divBdr>
        <w:top w:val="none" w:sz="0" w:space="0" w:color="auto"/>
        <w:left w:val="none" w:sz="0" w:space="0" w:color="auto"/>
        <w:bottom w:val="none" w:sz="0" w:space="0" w:color="auto"/>
        <w:right w:val="none" w:sz="0" w:space="0" w:color="auto"/>
      </w:divBdr>
      <w:divsChild>
        <w:div w:id="1427269389">
          <w:marLeft w:val="0"/>
          <w:marRight w:val="0"/>
          <w:marTop w:val="0"/>
          <w:marBottom w:val="0"/>
          <w:divBdr>
            <w:top w:val="none" w:sz="0" w:space="0" w:color="auto"/>
            <w:left w:val="none" w:sz="0" w:space="0" w:color="auto"/>
            <w:bottom w:val="none" w:sz="0" w:space="0" w:color="auto"/>
            <w:right w:val="none" w:sz="0" w:space="0" w:color="auto"/>
          </w:divBdr>
          <w:divsChild>
            <w:div w:id="69691985">
              <w:marLeft w:val="0"/>
              <w:marRight w:val="0"/>
              <w:marTop w:val="0"/>
              <w:marBottom w:val="0"/>
              <w:divBdr>
                <w:top w:val="none" w:sz="0" w:space="0" w:color="auto"/>
                <w:left w:val="none" w:sz="0" w:space="0" w:color="auto"/>
                <w:bottom w:val="none" w:sz="0" w:space="0" w:color="auto"/>
                <w:right w:val="none" w:sz="0" w:space="0" w:color="auto"/>
              </w:divBdr>
              <w:divsChild>
                <w:div w:id="1702784695">
                  <w:marLeft w:val="0"/>
                  <w:marRight w:val="0"/>
                  <w:marTop w:val="0"/>
                  <w:marBottom w:val="0"/>
                  <w:divBdr>
                    <w:top w:val="none" w:sz="0" w:space="0" w:color="auto"/>
                    <w:left w:val="none" w:sz="0" w:space="0" w:color="auto"/>
                    <w:bottom w:val="none" w:sz="0" w:space="0" w:color="auto"/>
                    <w:right w:val="none" w:sz="0" w:space="0" w:color="auto"/>
                  </w:divBdr>
                  <w:divsChild>
                    <w:div w:id="1226792445">
                      <w:marLeft w:val="0"/>
                      <w:marRight w:val="0"/>
                      <w:marTop w:val="0"/>
                      <w:marBottom w:val="0"/>
                      <w:divBdr>
                        <w:top w:val="none" w:sz="0" w:space="0" w:color="auto"/>
                        <w:left w:val="none" w:sz="0" w:space="0" w:color="auto"/>
                        <w:bottom w:val="none" w:sz="0" w:space="0" w:color="auto"/>
                        <w:right w:val="none" w:sz="0" w:space="0" w:color="auto"/>
                      </w:divBdr>
                      <w:divsChild>
                        <w:div w:id="722674993">
                          <w:marLeft w:val="0"/>
                          <w:marRight w:val="0"/>
                          <w:marTop w:val="0"/>
                          <w:marBottom w:val="0"/>
                          <w:divBdr>
                            <w:top w:val="none" w:sz="0" w:space="0" w:color="auto"/>
                            <w:left w:val="none" w:sz="0" w:space="0" w:color="auto"/>
                            <w:bottom w:val="none" w:sz="0" w:space="0" w:color="auto"/>
                            <w:right w:val="none" w:sz="0" w:space="0" w:color="auto"/>
                          </w:divBdr>
                          <w:divsChild>
                            <w:div w:id="2461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5358">
      <w:bodyDiv w:val="1"/>
      <w:marLeft w:val="0"/>
      <w:marRight w:val="0"/>
      <w:marTop w:val="0"/>
      <w:marBottom w:val="0"/>
      <w:divBdr>
        <w:top w:val="none" w:sz="0" w:space="0" w:color="auto"/>
        <w:left w:val="none" w:sz="0" w:space="0" w:color="auto"/>
        <w:bottom w:val="none" w:sz="0" w:space="0" w:color="auto"/>
        <w:right w:val="none" w:sz="0" w:space="0" w:color="auto"/>
      </w:divBdr>
    </w:div>
    <w:div w:id="900479818">
      <w:bodyDiv w:val="1"/>
      <w:marLeft w:val="0"/>
      <w:marRight w:val="0"/>
      <w:marTop w:val="0"/>
      <w:marBottom w:val="0"/>
      <w:divBdr>
        <w:top w:val="none" w:sz="0" w:space="0" w:color="auto"/>
        <w:left w:val="none" w:sz="0" w:space="0" w:color="auto"/>
        <w:bottom w:val="none" w:sz="0" w:space="0" w:color="auto"/>
        <w:right w:val="none" w:sz="0" w:space="0" w:color="auto"/>
      </w:divBdr>
    </w:div>
    <w:div w:id="1026178705">
      <w:bodyDiv w:val="1"/>
      <w:marLeft w:val="0"/>
      <w:marRight w:val="0"/>
      <w:marTop w:val="0"/>
      <w:marBottom w:val="0"/>
      <w:divBdr>
        <w:top w:val="none" w:sz="0" w:space="0" w:color="auto"/>
        <w:left w:val="none" w:sz="0" w:space="0" w:color="auto"/>
        <w:bottom w:val="none" w:sz="0" w:space="0" w:color="auto"/>
        <w:right w:val="none" w:sz="0" w:space="0" w:color="auto"/>
      </w:divBdr>
    </w:div>
    <w:div w:id="1190995893">
      <w:bodyDiv w:val="1"/>
      <w:marLeft w:val="0"/>
      <w:marRight w:val="0"/>
      <w:marTop w:val="0"/>
      <w:marBottom w:val="0"/>
      <w:divBdr>
        <w:top w:val="none" w:sz="0" w:space="0" w:color="auto"/>
        <w:left w:val="none" w:sz="0" w:space="0" w:color="auto"/>
        <w:bottom w:val="none" w:sz="0" w:space="0" w:color="auto"/>
        <w:right w:val="none" w:sz="0" w:space="0" w:color="auto"/>
      </w:divBdr>
    </w:div>
    <w:div w:id="1350832834">
      <w:bodyDiv w:val="1"/>
      <w:marLeft w:val="0"/>
      <w:marRight w:val="0"/>
      <w:marTop w:val="0"/>
      <w:marBottom w:val="0"/>
      <w:divBdr>
        <w:top w:val="none" w:sz="0" w:space="0" w:color="auto"/>
        <w:left w:val="none" w:sz="0" w:space="0" w:color="auto"/>
        <w:bottom w:val="none" w:sz="0" w:space="0" w:color="auto"/>
        <w:right w:val="none" w:sz="0" w:space="0" w:color="auto"/>
      </w:divBdr>
    </w:div>
    <w:div w:id="1475177867">
      <w:bodyDiv w:val="1"/>
      <w:marLeft w:val="0"/>
      <w:marRight w:val="0"/>
      <w:marTop w:val="0"/>
      <w:marBottom w:val="0"/>
      <w:divBdr>
        <w:top w:val="none" w:sz="0" w:space="0" w:color="auto"/>
        <w:left w:val="none" w:sz="0" w:space="0" w:color="auto"/>
        <w:bottom w:val="none" w:sz="0" w:space="0" w:color="auto"/>
        <w:right w:val="none" w:sz="0" w:space="0" w:color="auto"/>
      </w:divBdr>
    </w:div>
    <w:div w:id="1805267708">
      <w:bodyDiv w:val="1"/>
      <w:marLeft w:val="0"/>
      <w:marRight w:val="0"/>
      <w:marTop w:val="0"/>
      <w:marBottom w:val="0"/>
      <w:divBdr>
        <w:top w:val="none" w:sz="0" w:space="0" w:color="auto"/>
        <w:left w:val="none" w:sz="0" w:space="0" w:color="auto"/>
        <w:bottom w:val="none" w:sz="0" w:space="0" w:color="auto"/>
        <w:right w:val="none" w:sz="0" w:space="0" w:color="auto"/>
      </w:divBdr>
    </w:div>
    <w:div w:id="190417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eatgrowthrive.co.uk" TargetMode="External"/><Relationship Id="rId13" Type="http://schemas.openxmlformats.org/officeDocument/2006/relationships/hyperlink" Target="mailto:S.lane@chamberelancs.co.uk" TargetMode="External"/><Relationship Id="rId18" Type="http://schemas.openxmlformats.org/officeDocument/2006/relationships/hyperlink" Target="mailto:dee.gough@pacificinstitute.co.uk" TargetMode="External"/><Relationship Id="rId26" Type="http://schemas.openxmlformats.org/officeDocument/2006/relationships/hyperlink" Target="mailto:info@hermitagehealthcare.co.uk" TargetMode="External"/><Relationship Id="rId3" Type="http://schemas.openxmlformats.org/officeDocument/2006/relationships/settings" Target="settings.xml"/><Relationship Id="rId21" Type="http://schemas.openxmlformats.org/officeDocument/2006/relationships/hyperlink" Target="mailto:sammy@darwencommunityhelpers.uk" TargetMode="External"/><Relationship Id="rId7" Type="http://schemas.openxmlformats.org/officeDocument/2006/relationships/hyperlink" Target="mailto:Graham.aspin@communitycvs.org.uk" TargetMode="External"/><Relationship Id="rId12" Type="http://schemas.openxmlformats.org/officeDocument/2006/relationships/hyperlink" Target="mailto:hannah.nazir@P-A-C.org.uk" TargetMode="External"/><Relationship Id="rId17" Type="http://schemas.openxmlformats.org/officeDocument/2006/relationships/hyperlink" Target="mailto:sw@wynnebusiness.co.uk" TargetMode="External"/><Relationship Id="rId25" Type="http://schemas.openxmlformats.org/officeDocument/2006/relationships/hyperlink" Target="mailto:charlotte@wordengreen.co.uk" TargetMode="External"/><Relationship Id="rId2" Type="http://schemas.openxmlformats.org/officeDocument/2006/relationships/styles" Target="styles.xml"/><Relationship Id="rId16" Type="http://schemas.openxmlformats.org/officeDocument/2006/relationships/hyperlink" Target="mailto:Andrew.Jardine@wyre.gov.uk" TargetMode="External"/><Relationship Id="rId20" Type="http://schemas.openxmlformats.org/officeDocument/2006/relationships/hyperlink" Target="mailto:kiranthiru555@gmail.com" TargetMode="External"/><Relationship Id="rId1" Type="http://schemas.openxmlformats.org/officeDocument/2006/relationships/customXml" Target="../customXml/item1.xml"/><Relationship Id="rId6" Type="http://schemas.openxmlformats.org/officeDocument/2006/relationships/hyperlink" Target="mailto:Donna.Talbot@communitycvs.org.uk" TargetMode="External"/><Relationship Id="rId11" Type="http://schemas.openxmlformats.org/officeDocument/2006/relationships/hyperlink" Target="mailto:s.dean@chamberelancs.co.uk" TargetMode="External"/><Relationship Id="rId24" Type="http://schemas.openxmlformats.org/officeDocument/2006/relationships/hyperlink" Target="mailto:info@radiantrebalance.com" TargetMode="External"/><Relationship Id="rId5" Type="http://schemas.openxmlformats.org/officeDocument/2006/relationships/hyperlink" Target="mailto:Leah.harrison@communitycvs.org.uk" TargetMode="External"/><Relationship Id="rId15" Type="http://schemas.openxmlformats.org/officeDocument/2006/relationships/hyperlink" Target="mailto:E.oconnelley@chamberelancs.co.uk" TargetMode="External"/><Relationship Id="rId23" Type="http://schemas.openxmlformats.org/officeDocument/2006/relationships/hyperlink" Target="mailto:charlotte@m2macademy.com" TargetMode="External"/><Relationship Id="rId28" Type="http://schemas.openxmlformats.org/officeDocument/2006/relationships/theme" Target="theme/theme1.xml"/><Relationship Id="rId10" Type="http://schemas.openxmlformats.org/officeDocument/2006/relationships/hyperlink" Target="mailto:josh@lifesaverengineering.com" TargetMode="External"/><Relationship Id="rId19" Type="http://schemas.openxmlformats.org/officeDocument/2006/relationships/hyperlink" Target="mailto:TYvette@selnet-uk.com" TargetMode="External"/><Relationship Id="rId4" Type="http://schemas.openxmlformats.org/officeDocument/2006/relationships/webSettings" Target="webSettings.xml"/><Relationship Id="rId9" Type="http://schemas.openxmlformats.org/officeDocument/2006/relationships/hyperlink" Target="mailto:emma@boltonhr.co.uk" TargetMode="External"/><Relationship Id="rId14" Type="http://schemas.openxmlformats.org/officeDocument/2006/relationships/hyperlink" Target="mailto:mike.kenny@@healthinnovationnwc.nhs.uk" TargetMode="External"/><Relationship Id="rId22" Type="http://schemas.openxmlformats.org/officeDocument/2006/relationships/hyperlink" Target="mailto:alistair@alistairclarke.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3CBE-B8EF-4FD8-BB2D-CFB27ACC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Community CVS</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Anderton</dc:creator>
  <cp:keywords/>
  <dc:description/>
  <cp:lastModifiedBy>Leah Anderton</cp:lastModifiedBy>
  <cp:revision>2</cp:revision>
  <dcterms:created xsi:type="dcterms:W3CDTF">2024-10-01T15:47:00Z</dcterms:created>
  <dcterms:modified xsi:type="dcterms:W3CDTF">2024-10-02T14:18:00Z</dcterms:modified>
</cp:coreProperties>
</file>